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池州市交通运输局全方位部署铲雪除冰保畅通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1月20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晚间</w:t>
      </w:r>
      <w:r>
        <w:rPr>
          <w:rFonts w:hint="eastAsia" w:ascii="仿宋_GB2312" w:hAnsi="仿宋_GB2312" w:eastAsia="仿宋_GB2312" w:cs="仿宋_GB2312"/>
          <w:sz w:val="32"/>
          <w:szCs w:val="32"/>
        </w:rPr>
        <w:t>，池州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境内普降大雪</w:t>
      </w:r>
      <w:r>
        <w:rPr>
          <w:rFonts w:hint="eastAsia" w:ascii="仿宋_GB2312" w:hAnsi="仿宋_GB2312" w:eastAsia="仿宋_GB2312" w:cs="仿宋_GB2312"/>
          <w:sz w:val="32"/>
          <w:szCs w:val="32"/>
        </w:rPr>
        <w:t>，为切实守护群众平安出行，池州市交通局全方位开展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铲</w:t>
      </w:r>
      <w:r>
        <w:rPr>
          <w:rFonts w:hint="eastAsia" w:ascii="仿宋_GB2312" w:hAnsi="仿宋_GB2312" w:eastAsia="仿宋_GB2312" w:cs="仿宋_GB2312"/>
          <w:sz w:val="32"/>
          <w:szCs w:val="32"/>
        </w:rPr>
        <w:t>雪除冰保畅通工作。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公路部门组建16支专业应急队伍，200余名队员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同时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准备</w:t>
      </w:r>
      <w:r>
        <w:rPr>
          <w:rFonts w:hint="eastAsia" w:ascii="仿宋_GB2312" w:hAnsi="仿宋_GB2312" w:eastAsia="仿宋_GB2312" w:cs="仿宋_GB2312"/>
          <w:sz w:val="32"/>
          <w:szCs w:val="32"/>
        </w:rPr>
        <w:t>24台除雪车、撒布机等设备，储备融雪剂100余吨、砂石料150吨等应急物资，在易积雪结冰路段前置储备点，确保处置不延时。同时实行“人工+自动化设备监测”模式，加密临水临崖、急弯陡坡、桥涵等重点路段巡查频次，建立并落实“发现—处置—销号”闭环管理，累计处置路面病害20余处，清理边沟100余公里、桥梁伸缩缝及泄水孔30余处，同步优化交安设施，全方位提升道路通行安全性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运管部门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结合气象预警信息，及时向全市各客运企业推送风险提示，并指导企业根据提前制定好的极端天气应急预案，组织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对运营车辆进行“拉网式”隐患排查和加装防滑链，确保运营车辆安全检查全覆盖，保障市民群众出行安全。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海事部门对港口装卸机械、运输车辆、供水管道、消防设施等关键设备采取添加防冻液、包裹保温材料、铺设防滑垫等防冻措施。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同时</w:t>
      </w:r>
      <w:r>
        <w:rPr>
          <w:rFonts w:hint="eastAsia" w:ascii="仿宋_GB2312" w:hAnsi="仿宋_GB2312" w:eastAsia="仿宋_GB2312" w:cs="仿宋_GB2312"/>
          <w:sz w:val="32"/>
          <w:szCs w:val="32"/>
        </w:rPr>
        <w:t>加强作业区域防滑管理，对码头面、引桥、通道、台阶、坡道、堆场道路等易结冰区域进行巡查，发现结冰或积雪立即进行清扫、撒布融雪剂或防滑沙，设置醒目的防滑警示标志，全力筑牢港口安全运行防线。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下一步，池州市交通运输局将持续紧盯天气变化，以“时时放心不下”的责任感，为群众出行与即将到来的春运保驾护航。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6F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2026-01-20T01:05:42Z</dcterms:created>
  <dc:creator>JT</dc:creator>
  <cp:lastModifiedBy>刘梦雅</cp:lastModifiedBy>
  <cp:lastPrinted>2026-01-20T02:00:08Z</cp:lastPrinted>
  <dcterms:modified xsi:type="dcterms:W3CDTF">2026-01-20T02:06:42Z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1E2459FFB6F2407CB537E50E072328B9</vt:lpwstr>
  </property>
</Properties>
</file>